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г.)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 заявление о рассмотрении дела в его 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11.04.2024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22420152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